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34ED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0D2BE6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8E6D8B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32BF6AB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BAF6B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C07BB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264C5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1780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69401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val="en-US" w:eastAsia="zh-CN"/>
        </w:rPr>
        <w:t>2026年7月28日</w:t>
      </w:r>
      <w:r>
        <w:rPr>
          <w:rFonts w:hint="default" w:ascii="仿宋_GB2312" w:hAnsi="仿宋_GB2312" w:eastAsia="仿宋_GB2312" w:cs="仿宋_GB2312"/>
          <w:kern w:val="0"/>
          <w:sz w:val="28"/>
          <w:szCs w:val="28"/>
          <w:highlight w:val="none"/>
          <w:u w:val="none"/>
        </w:rPr>
        <w:t>，我局执法人员对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有营业执照，主要从事</w:t>
      </w:r>
      <w:r>
        <w:rPr>
          <w:rFonts w:hint="default" w:ascii="仿宋_GB2312" w:hAnsi="仿宋_GB2312" w:eastAsia="仿宋_GB2312" w:cs="仿宋_GB2312"/>
          <w:kern w:val="0"/>
          <w:sz w:val="28"/>
          <w:szCs w:val="28"/>
          <w:highlight w:val="none"/>
          <w:u w:val="none"/>
          <w:lang w:eastAsia="zh-CN"/>
        </w:rPr>
        <w:t>烧烤</w:t>
      </w:r>
      <w:r>
        <w:rPr>
          <w:rFonts w:hint="default" w:ascii="仿宋_GB2312" w:hAnsi="仿宋_GB2312" w:eastAsia="仿宋_GB2312" w:cs="仿宋_GB2312"/>
          <w:kern w:val="0"/>
          <w:sz w:val="28"/>
          <w:szCs w:val="28"/>
          <w:highlight w:val="none"/>
          <w:u w:val="none"/>
        </w:rPr>
        <w:t>类的餐饮服务项目，经营面积约</w:t>
      </w:r>
      <w:r>
        <w:rPr>
          <w:rFonts w:hint="default" w:ascii="仿宋_GB2312" w:hAnsi="仿宋_GB2312" w:eastAsia="仿宋_GB2312" w:cs="仿宋_GB2312"/>
          <w:kern w:val="0"/>
          <w:sz w:val="28"/>
          <w:szCs w:val="28"/>
          <w:highlight w:val="none"/>
          <w:u w:val="none"/>
          <w:lang w:val="en-US" w:eastAsia="zh-CN"/>
        </w:rPr>
        <w:t>25</w:t>
      </w:r>
      <w:r>
        <w:rPr>
          <w:rFonts w:hint="default" w:ascii="仿宋_GB2312" w:hAnsi="仿宋_GB2312" w:eastAsia="仿宋_GB2312" w:cs="仿宋_GB2312"/>
          <w:kern w:val="0"/>
          <w:sz w:val="28"/>
          <w:szCs w:val="28"/>
          <w:highlight w:val="none"/>
          <w:u w:val="none"/>
        </w:rPr>
        <w:t>0平方米，厨房设置有</w:t>
      </w:r>
      <w:r>
        <w:rPr>
          <w:rFonts w:hint="default" w:ascii="仿宋_GB2312" w:hAnsi="仿宋_GB2312" w:eastAsia="仿宋_GB2312" w:cs="仿宋_GB2312"/>
          <w:kern w:val="0"/>
          <w:sz w:val="28"/>
          <w:szCs w:val="28"/>
          <w:highlight w:val="none"/>
          <w:u w:val="none"/>
          <w:lang w:eastAsia="zh-CN"/>
        </w:rPr>
        <w:t>烧烤炉三台、炒锅二个、炸锅一个</w:t>
      </w:r>
      <w:r>
        <w:rPr>
          <w:rFonts w:hint="default" w:ascii="仿宋_GB2312" w:hAnsi="仿宋_GB2312" w:eastAsia="仿宋_GB2312" w:cs="仿宋_GB2312"/>
          <w:kern w:val="0"/>
          <w:sz w:val="28"/>
          <w:szCs w:val="28"/>
          <w:highlight w:val="none"/>
          <w:u w:val="none"/>
        </w:rPr>
        <w:t>。现场检查过程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正常经营，正在进行有油烟产生的餐饮服务项目，已安装油烟净化设备，产生的油烟通过</w:t>
      </w:r>
      <w:r>
        <w:rPr>
          <w:rFonts w:hint="default" w:ascii="仿宋_GB2312" w:hAnsi="仿宋_GB2312" w:eastAsia="仿宋_GB2312" w:cs="仿宋_GB2312"/>
          <w:kern w:val="0"/>
          <w:sz w:val="28"/>
          <w:szCs w:val="28"/>
          <w:highlight w:val="none"/>
          <w:u w:val="none"/>
          <w:lang w:eastAsia="zh-CN"/>
        </w:rPr>
        <w:t>自建管道引至该楼裙楼上方低</w:t>
      </w:r>
      <w:r>
        <w:rPr>
          <w:rFonts w:hint="default" w:ascii="仿宋_GB2312" w:hAnsi="仿宋_GB2312" w:eastAsia="仿宋_GB2312" w:cs="仿宋_GB2312"/>
          <w:kern w:val="0"/>
          <w:sz w:val="28"/>
          <w:szCs w:val="28"/>
          <w:highlight w:val="none"/>
          <w:u w:val="none"/>
        </w:rPr>
        <w:t>空排放。现场检查发现，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w:t>
      </w:r>
      <w:r>
        <w:rPr>
          <w:rFonts w:hint="default" w:ascii="仿宋_GB2312" w:hAnsi="仿宋_GB2312" w:eastAsia="仿宋_GB2312" w:cs="仿宋_GB2312"/>
          <w:kern w:val="0"/>
          <w:sz w:val="28"/>
          <w:szCs w:val="28"/>
          <w:highlight w:val="none"/>
          <w:u w:val="none"/>
          <w:lang w:eastAsia="zh-CN"/>
        </w:rPr>
        <w:t>楼</w:t>
      </w:r>
      <w:r>
        <w:rPr>
          <w:rFonts w:hint="default" w:ascii="仿宋_GB2312" w:hAnsi="仿宋_GB2312" w:eastAsia="仿宋_GB2312" w:cs="仿宋_GB2312"/>
          <w:kern w:val="0"/>
          <w:sz w:val="28"/>
          <w:szCs w:val="28"/>
          <w:highlight w:val="none"/>
          <w:u w:val="none"/>
        </w:rPr>
        <w:t>为商</w:t>
      </w:r>
      <w:r>
        <w:rPr>
          <w:rFonts w:hint="default" w:ascii="仿宋_GB2312" w:hAnsi="仿宋_GB2312" w:eastAsia="仿宋_GB2312" w:cs="仿宋_GB2312"/>
          <w:kern w:val="0"/>
          <w:sz w:val="28"/>
          <w:szCs w:val="28"/>
          <w:highlight w:val="none"/>
          <w:u w:val="none"/>
          <w:lang w:eastAsia="zh-CN"/>
        </w:rPr>
        <w:t>用</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二楼及以上</w:t>
      </w:r>
      <w:r>
        <w:rPr>
          <w:rFonts w:hint="default" w:ascii="仿宋_GB2312" w:hAnsi="仿宋_GB2312" w:eastAsia="仿宋_GB2312" w:cs="仿宋_GB2312"/>
          <w:kern w:val="0"/>
          <w:sz w:val="28"/>
          <w:szCs w:val="28"/>
          <w:highlight w:val="none"/>
          <w:u w:val="none"/>
        </w:rPr>
        <w:t>为</w:t>
      </w:r>
      <w:r>
        <w:rPr>
          <w:rFonts w:hint="default" w:ascii="仿宋_GB2312" w:hAnsi="仿宋_GB2312" w:eastAsia="仿宋_GB2312" w:cs="仿宋_GB2312"/>
          <w:kern w:val="0"/>
          <w:sz w:val="28"/>
          <w:szCs w:val="28"/>
          <w:highlight w:val="none"/>
          <w:u w:val="none"/>
          <w:lang w:eastAsia="zh-CN"/>
        </w:rPr>
        <w:t>居民</w:t>
      </w:r>
      <w:r>
        <w:rPr>
          <w:rFonts w:hint="default" w:ascii="仿宋_GB2312" w:hAnsi="仿宋_GB2312" w:eastAsia="仿宋_GB2312" w:cs="仿宋_GB2312"/>
          <w:kern w:val="0"/>
          <w:sz w:val="28"/>
          <w:szCs w:val="28"/>
          <w:highlight w:val="none"/>
          <w:u w:val="none"/>
        </w:rPr>
        <w:t>住宅。</w:t>
      </w:r>
    </w:p>
    <w:p w14:paraId="6A1F4C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2AAEC09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E90A3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r>
        <w:rPr>
          <w:rFonts w:hint="default" w:ascii="仿宋_GB2312" w:hAnsi="仿宋_GB2312" w:eastAsia="仿宋_GB2312" w:cs="仿宋_GB2312"/>
          <w:kern w:val="0"/>
          <w:sz w:val="28"/>
          <w:szCs w:val="28"/>
          <w:highlight w:val="none"/>
          <w:u w:val="none"/>
          <w:lang w:val="en-US" w:eastAsia="zh-CN"/>
        </w:rPr>
        <w:t>2026年7月28日</w:t>
      </w:r>
      <w:r>
        <w:rPr>
          <w:rFonts w:hint="default" w:ascii="仿宋_GB2312" w:hAnsi="仿宋_GB2312" w:eastAsia="仿宋_GB2312" w:cs="仿宋_GB2312"/>
          <w:kern w:val="0"/>
          <w:sz w:val="28"/>
          <w:szCs w:val="28"/>
          <w:highlight w:val="none"/>
          <w:u w:val="none"/>
        </w:rPr>
        <w:t>我局执法人员制作的现场检查（勘察）笔录，2026年</w:t>
      </w:r>
      <w:r>
        <w:rPr>
          <w:rFonts w:hint="default" w:ascii="仿宋_GB2312" w:hAnsi="仿宋_GB2312" w:eastAsia="仿宋_GB2312" w:cs="仿宋_GB2312"/>
          <w:kern w:val="0"/>
          <w:sz w:val="28"/>
          <w:szCs w:val="28"/>
          <w:highlight w:val="none"/>
          <w:u w:val="none"/>
          <w:lang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w:t>
      </w:r>
      <w:r>
        <w:rPr>
          <w:rFonts w:hint="default" w:ascii="仿宋_GB2312" w:hAnsi="仿宋_GB2312" w:eastAsia="仿宋_GB2312" w:cs="仿宋_GB2312"/>
          <w:kern w:val="0"/>
          <w:sz w:val="28"/>
          <w:szCs w:val="28"/>
          <w:highlight w:val="none"/>
          <w:u w:val="none"/>
          <w:lang w:eastAsia="zh-CN"/>
        </w:rPr>
        <w:t>调查询问</w:t>
      </w:r>
      <w:r>
        <w:rPr>
          <w:rFonts w:hint="default" w:ascii="仿宋_GB2312" w:hAnsi="仿宋_GB2312" w:eastAsia="仿宋_GB2312" w:cs="仿宋_GB2312"/>
          <w:kern w:val="0"/>
          <w:sz w:val="28"/>
          <w:szCs w:val="28"/>
          <w:highlight w:val="none"/>
          <w:u w:val="none"/>
        </w:rPr>
        <w:t>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证明我局执法人员的执法检查、调查情况；</w:t>
      </w:r>
    </w:p>
    <w:p w14:paraId="09B8C32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2026年7月28日</w:t>
      </w:r>
      <w:r>
        <w:rPr>
          <w:rFonts w:hint="default" w:ascii="仿宋_GB2312" w:hAnsi="仿宋_GB2312" w:eastAsia="仿宋_GB2312" w:cs="仿宋_GB2312"/>
          <w:kern w:val="0"/>
          <w:sz w:val="28"/>
          <w:szCs w:val="28"/>
          <w:highlight w:val="none"/>
          <w:u w:val="none"/>
        </w:rPr>
        <w:t>我局执法人员制作的现场照片（视频），证明你单位正在经营有油烟产生的餐饮服务项目，</w:t>
      </w:r>
      <w:r>
        <w:rPr>
          <w:rFonts w:hint="default" w:ascii="仿宋_GB2312" w:hAnsi="仿宋_GB2312" w:eastAsia="仿宋_GB2312" w:cs="仿宋_GB2312"/>
          <w:kern w:val="0"/>
          <w:sz w:val="28"/>
          <w:szCs w:val="28"/>
          <w:highlight w:val="none"/>
          <w:u w:val="none"/>
          <w:lang w:val="en-US" w:eastAsia="zh-CN"/>
        </w:rPr>
        <w:t>你单位经营现址位于所在建筑物一层，该楼属于商住综合楼，一楼为商用，二楼及以上为居民住宅</w:t>
      </w: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在商住综合楼内与居住层相邻的商业楼层内新建产生油烟的餐饮服务项目的环境违法行为</w:t>
      </w:r>
      <w:r>
        <w:rPr>
          <w:rFonts w:hint="default" w:ascii="仿宋_GB2312" w:hAnsi="仿宋_GB2312" w:eastAsia="仿宋_GB2312" w:cs="仿宋_GB2312"/>
          <w:kern w:val="0"/>
          <w:sz w:val="28"/>
          <w:szCs w:val="28"/>
          <w:highlight w:val="none"/>
          <w:u w:val="none"/>
        </w:rPr>
        <w:t>；</w:t>
      </w:r>
    </w:p>
    <w:p w14:paraId="71C5F4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w:t>
      </w:r>
      <w:r>
        <w:rPr>
          <w:rFonts w:hint="default" w:ascii="仿宋_GB2312" w:hAnsi="仿宋_GB2312" w:eastAsia="仿宋_GB2312" w:cs="仿宋_GB2312"/>
          <w:kern w:val="0"/>
          <w:sz w:val="28"/>
          <w:szCs w:val="28"/>
          <w:highlight w:val="none"/>
          <w:u w:val="none"/>
          <w:lang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3</w:t>
      </w:r>
      <w:r>
        <w:rPr>
          <w:rFonts w:hint="default" w:ascii="仿宋_GB2312" w:hAnsi="仿宋_GB2312" w:eastAsia="仿宋_GB2312" w:cs="仿宋_GB2312"/>
          <w:kern w:val="0"/>
          <w:sz w:val="28"/>
          <w:szCs w:val="28"/>
          <w:highlight w:val="none"/>
          <w:u w:val="none"/>
          <w:lang w:val="en-US" w:eastAsia="zh-CN"/>
        </w:rPr>
        <w:t>0</w:t>
      </w:r>
      <w:r>
        <w:rPr>
          <w:rFonts w:hint="default" w:ascii="仿宋_GB2312" w:hAnsi="仿宋_GB2312" w:eastAsia="仿宋_GB2312" w:cs="仿宋_GB2312"/>
          <w:kern w:val="0"/>
          <w:sz w:val="28"/>
          <w:szCs w:val="28"/>
          <w:highlight w:val="none"/>
          <w:u w:val="none"/>
        </w:rPr>
        <w:t>日你单位</w:t>
      </w:r>
      <w:r>
        <w:rPr>
          <w:rFonts w:hint="default" w:ascii="仿宋_GB2312" w:hAnsi="仿宋_GB2312" w:eastAsia="仿宋_GB2312" w:cs="仿宋_GB2312"/>
          <w:kern w:val="0"/>
          <w:sz w:val="28"/>
          <w:szCs w:val="28"/>
          <w:highlight w:val="none"/>
          <w:u w:val="none"/>
          <w:lang w:eastAsia="zh-CN"/>
        </w:rPr>
        <w:t>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、法定代表人身份证明书、</w:t>
      </w:r>
      <w:r>
        <w:rPr>
          <w:rFonts w:hint="default" w:ascii="仿宋_GB2312" w:hAnsi="仿宋_GB2312" w:eastAsia="仿宋_GB2312" w:cs="仿宋_GB2312"/>
          <w:kern w:val="0"/>
          <w:sz w:val="28"/>
          <w:szCs w:val="28"/>
          <w:highlight w:val="none"/>
          <w:u w:val="none"/>
        </w:rPr>
        <w:t>身份证复印件，证明你单位的主体适格；</w:t>
      </w:r>
    </w:p>
    <w:p w14:paraId="68D02C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4、2026年</w:t>
      </w:r>
      <w:r>
        <w:rPr>
          <w:rFonts w:hint="eastAsia" w:ascii="仿宋_GB2312" w:hAnsi="仿宋_GB2312" w:eastAsia="仿宋_GB2312" w:cs="仿宋_GB2312"/>
          <w:kern w:val="0"/>
          <w:sz w:val="28"/>
          <w:szCs w:val="28"/>
          <w:highlight w:val="none"/>
          <w:u w:val="none"/>
          <w:lang w:val="en-US" w:eastAsia="zh-CN"/>
        </w:rPr>
        <w:t>8</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5</w:t>
      </w:r>
      <w:r>
        <w:rPr>
          <w:rFonts w:hint="eastAsia" w:ascii="仿宋_GB2312" w:hAnsi="仿宋_GB2312" w:eastAsia="仿宋_GB2312" w:cs="仿宋_GB2312"/>
          <w:kern w:val="0"/>
          <w:sz w:val="28"/>
          <w:szCs w:val="28"/>
          <w:highlight w:val="none"/>
          <w:u w:val="none"/>
        </w:rPr>
        <w:t>日我局执法人员</w:t>
      </w:r>
      <w:r>
        <w:rPr>
          <w:rFonts w:hint="eastAsia" w:ascii="仿宋_GB2312" w:hAnsi="仿宋_GB2312" w:eastAsia="仿宋_GB2312" w:cs="仿宋_GB2312"/>
          <w:kern w:val="0"/>
          <w:sz w:val="28"/>
          <w:szCs w:val="28"/>
          <w:highlight w:val="none"/>
          <w:u w:val="none"/>
          <w:lang w:val="en-US" w:eastAsia="zh-CN"/>
        </w:rPr>
        <w:t>调取</w:t>
      </w:r>
      <w:r>
        <w:rPr>
          <w:rFonts w:hint="eastAsia" w:ascii="仿宋_GB2312" w:hAnsi="仿宋_GB2312" w:eastAsia="仿宋_GB2312" w:cs="仿宋_GB2312"/>
          <w:kern w:val="0"/>
          <w:sz w:val="28"/>
          <w:szCs w:val="28"/>
          <w:highlight w:val="none"/>
          <w:u w:val="none"/>
          <w:lang w:eastAsia="zh-CN"/>
        </w:rPr>
        <w:t>的不动产权证书，2026年</w:t>
      </w:r>
      <w:r>
        <w:rPr>
          <w:rFonts w:hint="eastAsia" w:ascii="仿宋_GB2312" w:hAnsi="仿宋_GB2312" w:eastAsia="仿宋_GB2312" w:cs="仿宋_GB2312"/>
          <w:kern w:val="0"/>
          <w:sz w:val="28"/>
          <w:szCs w:val="28"/>
          <w:highlight w:val="none"/>
          <w:u w:val="none"/>
          <w:lang w:val="en-US" w:eastAsia="zh-CN"/>
        </w:rPr>
        <w:t>8</w:t>
      </w:r>
      <w:r>
        <w:rPr>
          <w:rFonts w:hint="eastAsia" w:ascii="仿宋_GB2312" w:hAnsi="仿宋_GB2312" w:eastAsia="仿宋_GB2312" w:cs="仿宋_GB2312"/>
          <w:kern w:val="0"/>
          <w:sz w:val="28"/>
          <w:szCs w:val="28"/>
          <w:highlight w:val="none"/>
          <w:u w:val="none"/>
          <w:lang w:eastAsia="zh-CN"/>
        </w:rPr>
        <w:t>月</w:t>
      </w:r>
      <w:r>
        <w:rPr>
          <w:rFonts w:hint="eastAsia" w:ascii="仿宋_GB2312" w:hAnsi="仿宋_GB2312" w:eastAsia="仿宋_GB2312" w:cs="仿宋_GB2312"/>
          <w:kern w:val="0"/>
          <w:sz w:val="28"/>
          <w:szCs w:val="28"/>
          <w:highlight w:val="none"/>
          <w:u w:val="none"/>
          <w:lang w:val="en-US" w:eastAsia="zh-CN"/>
        </w:rPr>
        <w:t>5</w:t>
      </w:r>
      <w:r>
        <w:rPr>
          <w:rFonts w:hint="eastAsia" w:ascii="仿宋_GB2312" w:hAnsi="仿宋_GB2312" w:eastAsia="仿宋_GB2312" w:cs="仿宋_GB2312"/>
          <w:kern w:val="0"/>
          <w:sz w:val="28"/>
          <w:szCs w:val="28"/>
          <w:highlight w:val="none"/>
          <w:u w:val="none"/>
          <w:lang w:eastAsia="zh-CN"/>
        </w:rPr>
        <w:t>日我局执法人员</w:t>
      </w:r>
      <w:r>
        <w:rPr>
          <w:rFonts w:hint="eastAsia" w:ascii="仿宋_GB2312" w:hAnsi="仿宋_GB2312" w:eastAsia="仿宋_GB2312" w:cs="仿宋_GB2312"/>
          <w:kern w:val="0"/>
          <w:sz w:val="28"/>
          <w:szCs w:val="28"/>
          <w:highlight w:val="none"/>
          <w:u w:val="none"/>
          <w:lang w:val="en-US" w:eastAsia="zh-CN"/>
        </w:rPr>
        <w:t>收到</w:t>
      </w:r>
      <w:r>
        <w:rPr>
          <w:rFonts w:hint="eastAsia" w:ascii="仿宋_GB2312" w:hAnsi="仿宋_GB2312" w:eastAsia="仿宋_GB2312" w:cs="仿宋_GB2312"/>
          <w:kern w:val="0"/>
          <w:sz w:val="28"/>
          <w:szCs w:val="28"/>
          <w:highlight w:val="none"/>
          <w:u w:val="none"/>
          <w:lang w:eastAsia="zh-CN"/>
        </w:rPr>
        <w:t>的南山区住房和建设局关于商请核实深圳市南山区蛇口街道滨海苑专用烟道问题的复函，</w:t>
      </w:r>
      <w:r>
        <w:rPr>
          <w:rFonts w:hint="eastAsia" w:ascii="仿宋_GB2312" w:hAnsi="仿宋_GB2312" w:eastAsia="仿宋_GB2312" w:cs="仿宋_GB2312"/>
          <w:kern w:val="0"/>
          <w:sz w:val="28"/>
          <w:szCs w:val="28"/>
          <w:highlight w:val="none"/>
          <w:u w:val="none"/>
          <w:lang w:val="en-US" w:eastAsia="zh-CN"/>
        </w:rPr>
        <w:t>2026年7月30日你单位提供的深圳市房屋租赁合同书，</w:t>
      </w:r>
      <w:r>
        <w:rPr>
          <w:rFonts w:hint="eastAsia" w:ascii="仿宋_GB2312" w:hAnsi="仿宋_GB2312" w:eastAsia="仿宋_GB2312" w:cs="仿宋_GB2312"/>
          <w:kern w:val="0"/>
          <w:sz w:val="28"/>
          <w:szCs w:val="28"/>
          <w:highlight w:val="none"/>
          <w:u w:val="none"/>
        </w:rPr>
        <w:t>证明你单位</w:t>
      </w:r>
      <w:r>
        <w:rPr>
          <w:rFonts w:hint="eastAsia" w:ascii="仿宋_GB2312" w:hAnsi="仿宋_GB2312" w:eastAsia="仿宋_GB2312" w:cs="仿宋_GB2312"/>
          <w:kern w:val="0"/>
          <w:sz w:val="28"/>
          <w:szCs w:val="28"/>
          <w:highlight w:val="none"/>
          <w:u w:val="none"/>
          <w:lang w:val="en-US" w:eastAsia="zh-CN"/>
        </w:rPr>
        <w:t>经营现址属于商住综合楼，一楼为商用，二楼及以上为居民住宅</w:t>
      </w:r>
      <w:r>
        <w:rPr>
          <w:rFonts w:hint="eastAsia" w:ascii="仿宋_GB2312" w:hAnsi="仿宋_GB2312" w:eastAsia="仿宋_GB2312" w:cs="仿宋_GB2312"/>
          <w:kern w:val="0"/>
          <w:sz w:val="28"/>
          <w:szCs w:val="28"/>
          <w:highlight w:val="none"/>
          <w:u w:val="none"/>
          <w:lang w:eastAsia="zh-CN"/>
        </w:rPr>
        <w:t>；</w:t>
      </w:r>
    </w:p>
    <w:p w14:paraId="7CBDF45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bookmarkStart w:id="0" w:name="_GoBack"/>
      <w:bookmarkEnd w:id="0"/>
    </w:p>
    <w:p w14:paraId="7419BF7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186D64F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在商住综合楼内与居住层相邻的商业楼层内新建产生油烟的餐饮服务项目的环境违法行为。</w:t>
      </w:r>
    </w:p>
    <w:p w14:paraId="1693473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4D9A81B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你单位在我局实施复查前，可以向我局报告整改情况，并附具相关证明材料。</w:t>
      </w:r>
    </w:p>
    <w:p w14:paraId="13F6798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你单位如对本决定不服，可以在收到本决定书之日起六十日内向深圳市人民政府或者深圳市南山区人民政府申请行政复议；也可以在收到决定书之日起六个月内向广东省深圳市龙岗区人民法院提起行政诉讼</w:t>
      </w:r>
      <w:r>
        <w:rPr>
          <w:rFonts w:hint="eastAsia" w:ascii="仿宋_GB2312" w:hAnsi="仿宋_GB2312" w:eastAsia="仿宋_GB2312" w:cs="仿宋_GB2312"/>
          <w:kern w:val="0"/>
          <w:sz w:val="28"/>
          <w:szCs w:val="28"/>
          <w:highlight w:val="none"/>
          <w:u w:val="none"/>
        </w:rPr>
        <w:t>。</w:t>
      </w:r>
    </w:p>
    <w:p w14:paraId="00BA3F77">
      <w:pPr>
        <w:pStyle w:val="4"/>
        <w:rPr>
          <w:rFonts w:hint="eastAsia"/>
          <w:highlight w:val="none"/>
        </w:rPr>
      </w:pPr>
    </w:p>
    <w:p w14:paraId="4573B89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CC5C57">
      <w:pPr>
        <w:pStyle w:val="4"/>
        <w:rPr>
          <w:rFonts w:hint="eastAsia"/>
          <w:highlight w:val="none"/>
        </w:rPr>
      </w:pPr>
    </w:p>
    <w:p w14:paraId="295E446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9F1EE2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8109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771A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B771A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0F64C5"/>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7BD03B"/>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1470</Words>
  <Characters>1532</Characters>
  <Lines>0</Lines>
  <Paragraphs>0</Paragraphs>
  <TotalTime>0</TotalTime>
  <ScaleCrop>false</ScaleCrop>
  <LinksUpToDate>false</LinksUpToDate>
  <CharactersWithSpaces>1786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