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AB198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7D911761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46530866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63750219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4F60D3C8"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负责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人</w:t>
      </w:r>
      <w:bookmarkStart w:id="0" w:name="_GoBack"/>
      <w:bookmarkEnd w:id="0"/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赵建林</w:t>
      </w:r>
    </w:p>
    <w:p w14:paraId="17BC477A"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01F62E69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地址：深圳市光明区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光明街道</w:t>
      </w:r>
      <w:r>
        <w:rPr>
          <w:rFonts w:hint="eastAsia" w:ascii="仿宋_GB2312" w:hAnsi="宋体" w:eastAsia="仿宋_GB2312" w:cs="Times New Roman"/>
          <w:sz w:val="32"/>
          <w:szCs w:val="32"/>
        </w:rPr>
        <w:t>华夏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sz w:val="32"/>
          <w:szCs w:val="32"/>
        </w:rPr>
        <w:t>路商会大厦20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楼</w:t>
      </w:r>
    </w:p>
    <w:p w14:paraId="2DB971D4"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</w:t>
      </w:r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88212012</w:t>
      </w:r>
    </w:p>
    <w:p w14:paraId="4BD55D5D"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深圳市悦安居建材有限公司</w:t>
      </w:r>
    </w:p>
    <w:p w14:paraId="62F6302E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黄红</w:t>
      </w:r>
    </w:p>
    <w:p w14:paraId="117053EC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91440300MA5G1TPP9K</w:t>
      </w:r>
    </w:p>
    <w:p w14:paraId="33731829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住所：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深圳市宝安区沙井街道沙头社区沙井南环路446号星展广场1栋A座904</w:t>
      </w:r>
    </w:p>
    <w:p w14:paraId="4BF82E4D"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申请强制执行深环光明罚字〔2025〕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68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对被申请人罚款3万元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1B9A8080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 w14:paraId="74AB336C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人在午间进行产生环境噪声的建筑施工作业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一案，</w:t>
      </w:r>
      <w:r>
        <w:rPr>
          <w:rFonts w:hint="eastAsia" w:ascii="仿宋_GB2312" w:hAnsi="宋体" w:eastAsia="仿宋_GB2312" w:cs="Times New Roman"/>
          <w:sz w:val="32"/>
          <w:szCs w:val="32"/>
        </w:rPr>
        <w:t>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作出</w:t>
      </w:r>
      <w:r>
        <w:rPr>
          <w:rFonts w:hint="eastAsia" w:ascii="仿宋_GB2312" w:hAnsi="宋体" w:eastAsia="仿宋_GB2312"/>
          <w:sz w:val="32"/>
          <w:szCs w:val="32"/>
        </w:rPr>
        <w:t>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68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Times New Roman"/>
          <w:sz w:val="32"/>
          <w:szCs w:val="32"/>
        </w:rPr>
        <w:t>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12月12日通过直接送达的方式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人在午间进行产生环境噪声的建筑施工作业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了《深圳经济特区环境噪声污染防治条例》第二十八条第一款的规定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，根据《深圳经济特区环境噪声污染防治条例》第七十七条第一款第三项的规定，应予以处罚。由于被申请人不履行该行政处罚决定，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我局于</w:t>
      </w:r>
      <w:r>
        <w:rPr>
          <w:rFonts w:hint="eastAsia" w:ascii="仿宋_GB2312" w:hAnsi="宋体" w:eastAsia="仿宋_GB2312" w:cs="Times New Roman"/>
          <w:sz w:val="32"/>
          <w:szCs w:val="32"/>
        </w:rPr>
        <w:t>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 w:cs="Times New Roman"/>
          <w:sz w:val="32"/>
          <w:szCs w:val="32"/>
        </w:rPr>
        <w:t>日、202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先后通过直接送达的方式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送达了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17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且当事人在法定期限内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申请行政复议，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未</w:t>
      </w:r>
      <w:r>
        <w:rPr>
          <w:rFonts w:hint="eastAsia" w:ascii="仿宋_GB2312" w:hAnsi="宋体" w:eastAsia="仿宋_GB2312" w:cs="Times New Roman"/>
          <w:sz w:val="32"/>
          <w:szCs w:val="32"/>
        </w:rPr>
        <w:t>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现申请贵院强制执行。</w:t>
      </w:r>
    </w:p>
    <w:p w14:paraId="7C74B21D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 w14:paraId="3462EF11">
      <w:pPr>
        <w:pStyle w:val="3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32D7E497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31EB6765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2FB8F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10414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</w:p>
    <w:p w14:paraId="30FE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负责人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0008EEF3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72FB51F7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2A780009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1F2098D3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DFF9DDC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F87E01"/>
    <w:rsid w:val="1FF40688"/>
    <w:rsid w:val="23A92FA0"/>
    <w:rsid w:val="252035FE"/>
    <w:rsid w:val="265E6873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6037880"/>
    <w:rsid w:val="56CD40D9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A40DE0"/>
    <w:rsid w:val="65E66B14"/>
    <w:rsid w:val="66F65AA3"/>
    <w:rsid w:val="680B43F7"/>
    <w:rsid w:val="6B8F1FD6"/>
    <w:rsid w:val="6C6264F1"/>
    <w:rsid w:val="6EF72F4B"/>
    <w:rsid w:val="6F6F1C62"/>
    <w:rsid w:val="6F7A6607"/>
    <w:rsid w:val="71EC253A"/>
    <w:rsid w:val="72B2250B"/>
    <w:rsid w:val="73B82A78"/>
    <w:rsid w:val="75410DEE"/>
    <w:rsid w:val="75DBEC0D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F113BA9"/>
    <w:rsid w:val="7F6A7D6D"/>
    <w:rsid w:val="7FAC0AC5"/>
    <w:rsid w:val="7FD02D0D"/>
    <w:rsid w:val="9BFA1D25"/>
    <w:rsid w:val="E4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0</TotalTime>
  <ScaleCrop>false</ScaleCrop>
  <LinksUpToDate>false</LinksUpToDate>
  <CharactersWithSpaces>749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2020-06-09T10:44:00Z</dcterms:created>
  <dc:creator>廖汝欣</dc:creator>
  <cp:lastModifiedBy>徐淑华</cp:lastModifiedBy>
  <cp:lastPrinted>2026-08-05T10:24:03Z</cp:lastPrinted>
  <dcterms:modified xsi:type="dcterms:W3CDTF">2026-08-05T10:26:19Z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79FDBE281E0F415DB0CA2B9CC3BD2A2A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