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31B3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99DF7C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1E6BBE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113</w:t>
      </w:r>
      <w:r>
        <w:rPr>
          <w:rFonts w:hint="eastAsia" w:ascii="仿宋_GB2312" w:hAnsi="宋体" w:eastAsia="仿宋_GB2312" w:cs="宋体"/>
          <w:kern w:val="0"/>
          <w:sz w:val="30"/>
          <w:szCs w:val="30"/>
          <w:highlight w:val="none"/>
          <w:u w:val="none"/>
        </w:rPr>
        <w:t>号</w:t>
      </w:r>
    </w:p>
    <w:p w14:paraId="00567DF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CCE12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064326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3868A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FC331D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发现你单位作为施工单位于2026年7月10日00时24分在</w:t>
      </w:r>
      <w:r>
        <w:rPr>
          <w:rFonts w:hint="default" w:ascii="仿宋_GB2312" w:hAnsi="仿宋_GB2312" w:eastAsia="仿宋_GB2312" w:cs="仿宋_GB2312"/>
          <w:kern w:val="0"/>
          <w:sz w:val="28"/>
          <w:szCs w:val="28"/>
          <w:highlight w:val="none"/>
          <w:u w:val="none"/>
          <w:lang w:val="en-US" w:eastAsia="zh-CN"/>
        </w:rPr>
        <w:t>深圳市南山区西丽街道乾丰三路与茶文路交汇处</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深圳市城市轨道交通29号线一期工程施工总承包29101标土建三工区项目经理部西丽东站土石方工程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挖土</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挖掘机、工程运输车</w:t>
      </w:r>
      <w:r>
        <w:rPr>
          <w:rFonts w:hint="default" w:ascii="仿宋_GB2312" w:hAnsi="仿宋_GB2312" w:eastAsia="仿宋_GB2312" w:cs="仿宋_GB2312"/>
          <w:kern w:val="0"/>
          <w:sz w:val="28"/>
          <w:szCs w:val="28"/>
          <w:highlight w:val="none"/>
          <w:u w:val="none"/>
          <w:lang w:eastAsia="zh-CN"/>
        </w:rPr>
        <w:t>等机械施工设</w:t>
      </w:r>
      <w:bookmarkStart w:id="1" w:name="_GoBack"/>
      <w:bookmarkEnd w:id="1"/>
      <w:r>
        <w:rPr>
          <w:rFonts w:hint="default" w:ascii="仿宋_GB2312" w:hAnsi="仿宋_GB2312" w:eastAsia="仿宋_GB2312" w:cs="仿宋_GB2312"/>
          <w:kern w:val="0"/>
          <w:sz w:val="28"/>
          <w:szCs w:val="28"/>
          <w:highlight w:val="none"/>
          <w:u w:val="none"/>
          <w:lang w:eastAsia="zh-CN"/>
        </w:rPr>
        <w:t>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2026年7月10日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288645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深圳市城市轨道交通29号线一期工程施工总承包29101标土建三工区项目经理部西丽东站土石方工程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28095B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6F6322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FFD3C7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EB25FC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4C4850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5EFE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586E3D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CE3A146">
      <w:pPr>
        <w:pStyle w:val="2"/>
        <w:rPr>
          <w:rFonts w:hint="eastAsia"/>
          <w:highlight w:val="none"/>
        </w:rPr>
      </w:pPr>
    </w:p>
    <w:p w14:paraId="78B49B1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FA103DD">
      <w:pPr>
        <w:pStyle w:val="2"/>
        <w:rPr>
          <w:rFonts w:hint="eastAsia"/>
          <w:highlight w:val="none"/>
        </w:rPr>
      </w:pPr>
    </w:p>
    <w:p w14:paraId="3A41081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961939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381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C2FD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EC2FD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EC70D7"/>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2FFF032"/>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1410</Words>
  <Characters>1486</Characters>
  <Lines>0</Lines>
  <Paragraphs>0</Paragraphs>
  <TotalTime>0</TotalTime>
  <ScaleCrop>false</ScaleCrop>
  <LinksUpToDate>false</LinksUpToDate>
  <CharactersWithSpaces>1742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2026-09-10T03:05:39Z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