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5502">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05C6217">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92792D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115</w:t>
      </w:r>
      <w:r>
        <w:rPr>
          <w:rFonts w:hint="eastAsia" w:ascii="仿宋_GB2312" w:hAnsi="宋体" w:eastAsia="仿宋_GB2312" w:cs="宋体"/>
          <w:kern w:val="0"/>
          <w:sz w:val="30"/>
          <w:szCs w:val="30"/>
          <w:highlight w:val="none"/>
          <w:u w:val="none"/>
        </w:rPr>
        <w:t>号</w:t>
      </w:r>
    </w:p>
    <w:p w14:paraId="47F0BD8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9C4238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7E5044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39B093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EE5BC1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3E5CE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作为施工单位于2026年7月11日00时43分在深圳市南山区桃源街道笃学路与学苑大道交叉口</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深圳市城市轨道交通27号线一期工程施工总承包27101标土建三工区项目</w:t>
      </w:r>
      <w:r>
        <w:rPr>
          <w:rFonts w:hint="default" w:ascii="仿宋_GB2312" w:hAnsi="仿宋_GB2312" w:eastAsia="仿宋_GB2312" w:cs="仿宋_GB2312"/>
          <w:kern w:val="0"/>
          <w:sz w:val="28"/>
          <w:szCs w:val="28"/>
          <w:highlight w:val="none"/>
          <w:u w:val="none"/>
        </w:rPr>
        <w:t>学府医</w:t>
      </w:r>
      <w:bookmarkStart w:id="2" w:name="_GoBack"/>
      <w:bookmarkEnd w:id="2"/>
      <w:r>
        <w:rPr>
          <w:rFonts w:hint="default" w:ascii="仿宋_GB2312" w:hAnsi="仿宋_GB2312" w:eastAsia="仿宋_GB2312" w:cs="仿宋_GB2312"/>
          <w:kern w:val="0"/>
          <w:sz w:val="28"/>
          <w:szCs w:val="28"/>
          <w:highlight w:val="none"/>
          <w:u w:val="none"/>
        </w:rPr>
        <w:t>院站零星主体劳务</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混凝土浇筑</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混凝土搅拌车</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5C1E9E4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3A6B3B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575E7C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11</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31A7231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3E85E4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7</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24</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深圳市城市轨道交通27号线一期工程施工总承包27101标土建三工区项目</w:t>
      </w:r>
      <w:r>
        <w:rPr>
          <w:rFonts w:hint="default" w:ascii="仿宋_GB2312" w:hAnsi="仿宋_GB2312" w:eastAsia="仿宋_GB2312" w:cs="仿宋_GB2312"/>
          <w:kern w:val="0"/>
          <w:sz w:val="28"/>
          <w:szCs w:val="28"/>
          <w:highlight w:val="none"/>
          <w:u w:val="none"/>
        </w:rPr>
        <w:t>学府医院站零星主体劳务</w:t>
      </w:r>
      <w:r>
        <w:rPr>
          <w:rFonts w:hint="default" w:ascii="仿宋_GB2312" w:hAnsi="仿宋_GB2312" w:eastAsia="仿宋_GB2312" w:cs="仿宋_GB2312"/>
          <w:kern w:val="0"/>
          <w:sz w:val="28"/>
          <w:szCs w:val="28"/>
          <w:highlight w:val="none"/>
          <w:u w:val="none"/>
          <w:lang w:val="en-US" w:eastAsia="zh-CN"/>
        </w:rPr>
        <w:t>工程</w:t>
      </w:r>
      <w:r>
        <w:rPr>
          <w:rFonts w:hint="default" w:ascii="仿宋_GB2312" w:hAnsi="仿宋_GB2312" w:eastAsia="仿宋_GB2312" w:cs="仿宋_GB2312"/>
          <w:kern w:val="0"/>
          <w:sz w:val="28"/>
          <w:szCs w:val="28"/>
          <w:highlight w:val="none"/>
          <w:u w:val="none"/>
        </w:rPr>
        <w:t>分包工程的分包施工单位</w:t>
      </w:r>
      <w:r>
        <w:rPr>
          <w:rFonts w:hint="eastAsia" w:ascii="仿宋_GB2312" w:hAnsi="仿宋_GB2312" w:eastAsia="仿宋_GB2312" w:cs="仿宋_GB2312"/>
          <w:kern w:val="0"/>
          <w:sz w:val="28"/>
          <w:szCs w:val="28"/>
          <w:highlight w:val="none"/>
          <w:u w:val="none"/>
        </w:rPr>
        <w:t>；</w:t>
      </w:r>
    </w:p>
    <w:p w14:paraId="551EA82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453A0F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9314C5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9C50372">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2C7C39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BAAFB5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D1B1C1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3712604">
      <w:pPr>
        <w:pStyle w:val="3"/>
        <w:rPr>
          <w:rFonts w:hint="eastAsia"/>
          <w:highlight w:val="none"/>
        </w:rPr>
      </w:pPr>
    </w:p>
    <w:p w14:paraId="48F3E1F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77B3938">
      <w:pPr>
        <w:pStyle w:val="3"/>
        <w:rPr>
          <w:rFonts w:hint="eastAsia"/>
          <w:highlight w:val="none"/>
        </w:rPr>
      </w:pPr>
    </w:p>
    <w:p w14:paraId="0BEF570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6A656E5">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A6B3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BC791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BC791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0081E2B"/>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CFE49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1419</Words>
  <Characters>1496</Characters>
  <Lines>0</Lines>
  <Paragraphs>0</Paragraphs>
  <TotalTime>3</TotalTime>
  <ScaleCrop>false</ScaleCrop>
  <LinksUpToDate>false</LinksUpToDate>
  <CharactersWithSpaces>1752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2026-09-07T07:43:28Z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