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3B7EC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52E735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14A91A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134</w:t>
      </w:r>
      <w:r>
        <w:rPr>
          <w:rFonts w:hint="eastAsia" w:ascii="仿宋_GB2312" w:hAnsi="宋体" w:eastAsia="仿宋_GB2312" w:cs="宋体"/>
          <w:kern w:val="0"/>
          <w:sz w:val="30"/>
          <w:szCs w:val="30"/>
          <w:highlight w:val="none"/>
          <w:u w:val="none"/>
        </w:rPr>
        <w:t>号</w:t>
      </w:r>
    </w:p>
    <w:p w14:paraId="5CC23A2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B38153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3F56AF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9AC410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DF679D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61A421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作为施工单位于2026年8月8日23时35分在</w:t>
      </w:r>
      <w:r>
        <w:rPr>
          <w:rFonts w:hint="default" w:ascii="仿宋_GB2312" w:hAnsi="仿宋_GB2312" w:eastAsia="仿宋_GB2312" w:cs="仿宋_GB2312"/>
          <w:kern w:val="0"/>
          <w:sz w:val="28"/>
          <w:szCs w:val="28"/>
          <w:highlight w:val="none"/>
          <w:u w:val="none"/>
          <w:lang w:val="en-US" w:eastAsia="zh-CN"/>
        </w:rPr>
        <w:t>深圳市南山区怡海大道与桂湾四路高架桥交叉口东北侧</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深惠城际1标（前保-五和）土建三工区鲤鱼门场地硬化、文明施工劳务分包工程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打桩</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旋挖桩机</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17</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3FFCA43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日你单位提供的</w:t>
      </w:r>
      <w:r>
        <w:rPr>
          <w:rFonts w:hint="default" w:ascii="仿宋_GB2312" w:hAnsi="仿宋_GB2312" w:eastAsia="仿宋_GB2312" w:cs="仿宋_GB2312"/>
          <w:kern w:val="0"/>
          <w:sz w:val="28"/>
          <w:szCs w:val="28"/>
          <w:highlight w:val="none"/>
          <w:u w:val="none"/>
          <w:lang w:val="en-US" w:eastAsia="zh-CN"/>
        </w:rPr>
        <w:t>施工合同</w:t>
      </w:r>
      <w:r>
        <w:rPr>
          <w:rFonts w:hint="default" w:ascii="仿宋_GB2312" w:hAnsi="仿宋_GB2312" w:eastAsia="仿宋_GB2312" w:cs="仿宋_GB2312"/>
          <w:kern w:val="0"/>
          <w:sz w:val="28"/>
          <w:szCs w:val="28"/>
          <w:highlight w:val="none"/>
          <w:u w:val="none"/>
        </w:rPr>
        <w:t>、中标通知书等材料，证明你单位为</w:t>
      </w:r>
      <w:r>
        <w:rPr>
          <w:rFonts w:hint="default" w:ascii="仿宋_GB2312" w:hAnsi="仿宋_GB2312" w:eastAsia="仿宋_GB2312" w:cs="仿宋_GB2312"/>
          <w:kern w:val="0"/>
          <w:sz w:val="28"/>
          <w:szCs w:val="28"/>
          <w:highlight w:val="none"/>
          <w:u w:val="none"/>
          <w:lang w:val="en-US" w:eastAsia="zh-CN"/>
        </w:rPr>
        <w:t>深惠城际1标（前保-五和）土建三工区鲤鱼门场地硬化、文明施工劳务分包工程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0807491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w:t>
      </w:r>
      <w:bookmarkStart w:id="2" w:name="_GoBack"/>
      <w:bookmarkEnd w:id="2"/>
      <w:r>
        <w:rPr>
          <w:rFonts w:hint="eastAsia" w:ascii="仿宋_GB2312" w:hAnsi="仿宋_GB2312" w:eastAsia="仿宋_GB2312" w:cs="仿宋_GB2312"/>
          <w:kern w:val="0"/>
          <w:sz w:val="28"/>
          <w:szCs w:val="28"/>
          <w:highlight w:val="none"/>
          <w:u w:val="none"/>
        </w:rPr>
        <w:t>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4E1544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5D6F83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F6C2F9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1CC09BF">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3F4928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F7D54E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1DCDA29">
      <w:pPr>
        <w:pStyle w:val="3"/>
        <w:rPr>
          <w:rFonts w:hint="eastAsia"/>
          <w:highlight w:val="none"/>
        </w:rPr>
      </w:pPr>
    </w:p>
    <w:p w14:paraId="42618EE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50CAAD3">
      <w:pPr>
        <w:pStyle w:val="3"/>
        <w:rPr>
          <w:rFonts w:hint="eastAsia"/>
          <w:highlight w:val="none"/>
        </w:rPr>
      </w:pPr>
    </w:p>
    <w:p w14:paraId="03B4F7AB">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996C9CA">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BA9C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13A6E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13A6E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164317"/>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EBA5F8"/>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1395</Words>
  <Characters>1459</Characters>
  <Lines>0</Lines>
  <Paragraphs>0</Paragraphs>
  <TotalTime>0</TotalTime>
  <ScaleCrop>false</ScaleCrop>
  <LinksUpToDate>false</LinksUpToDate>
  <CharactersWithSpaces>1715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2026-09-10T03:07:30Z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